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EF" w:rsidRDefault="00976123" w:rsidP="000333EF">
      <w:pPr>
        <w:spacing w:after="0"/>
        <w:rPr>
          <w:b/>
        </w:rPr>
      </w:pPr>
      <w:bookmarkStart w:id="0" w:name="_GoBack"/>
      <w:bookmarkEnd w:id="0"/>
      <w:r>
        <w:rPr>
          <w:b/>
        </w:rPr>
        <w:t>C</w:t>
      </w:r>
      <w:r w:rsidR="000333EF">
        <w:rPr>
          <w:b/>
        </w:rPr>
        <w:t xml:space="preserve">ompliance Policy for </w:t>
      </w:r>
      <w:r w:rsidR="00CE3518">
        <w:rPr>
          <w:b/>
        </w:rPr>
        <w:t>Claims Payment</w:t>
      </w:r>
      <w:r w:rsidR="000333EF">
        <w:rPr>
          <w:b/>
        </w:rPr>
        <w:t xml:space="preserve"> </w:t>
      </w:r>
    </w:p>
    <w:p w:rsidR="00F50FF3" w:rsidRDefault="00F50FF3" w:rsidP="000333EF">
      <w:pPr>
        <w:spacing w:after="0"/>
        <w:rPr>
          <w:b/>
        </w:rPr>
      </w:pPr>
    </w:p>
    <w:p w:rsidR="00F50FF3" w:rsidRPr="00B04D25" w:rsidRDefault="00F50FF3" w:rsidP="000333EF">
      <w:pPr>
        <w:spacing w:after="0"/>
        <w:rPr>
          <w:b/>
        </w:rPr>
      </w:pPr>
      <w:r>
        <w:rPr>
          <w:b/>
        </w:rPr>
        <w:t>Policy</w:t>
      </w:r>
    </w:p>
    <w:p w:rsidR="00727914" w:rsidRDefault="00727914" w:rsidP="00727914">
      <w:pPr>
        <w:pStyle w:val="Default"/>
        <w:rPr>
          <w:rFonts w:asciiTheme="minorHAnsi" w:hAnsiTheme="minorHAnsi"/>
          <w:sz w:val="22"/>
          <w:szCs w:val="22"/>
        </w:rPr>
      </w:pPr>
    </w:p>
    <w:p w:rsidR="00CC1D7B" w:rsidRDefault="00F50FF3" w:rsidP="00F50FF3">
      <w:pPr>
        <w:pStyle w:val="Default"/>
        <w:rPr>
          <w:rFonts w:asciiTheme="minorHAnsi" w:hAnsiTheme="minorHAnsi"/>
          <w:sz w:val="22"/>
          <w:szCs w:val="22"/>
        </w:rPr>
      </w:pPr>
      <w:r>
        <w:rPr>
          <w:rFonts w:asciiTheme="minorHAnsi" w:hAnsiTheme="minorHAnsi"/>
          <w:sz w:val="22"/>
          <w:szCs w:val="22"/>
        </w:rPr>
        <w:t xml:space="preserve">It is the policy of Vaya Health (“Vaya”), </w:t>
      </w:r>
      <w:r w:rsidR="00102369">
        <w:rPr>
          <w:rFonts w:asciiTheme="minorHAnsi" w:hAnsiTheme="minorHAnsi"/>
          <w:sz w:val="22"/>
          <w:szCs w:val="22"/>
        </w:rPr>
        <w:t>that all contracting providers are properly credentialed and reimbursed in a timely manner for all authorized services performed. In an effort t</w:t>
      </w:r>
      <w:r w:rsidR="00110B9D">
        <w:rPr>
          <w:rFonts w:asciiTheme="minorHAnsi" w:hAnsiTheme="minorHAnsi"/>
          <w:sz w:val="22"/>
          <w:szCs w:val="22"/>
        </w:rPr>
        <w:t>o e</w:t>
      </w:r>
      <w:r w:rsidR="00CC1D7B">
        <w:rPr>
          <w:rFonts w:asciiTheme="minorHAnsi" w:hAnsiTheme="minorHAnsi"/>
          <w:sz w:val="22"/>
          <w:szCs w:val="22"/>
        </w:rPr>
        <w:t>nsure that North Carolina is compliant</w:t>
      </w:r>
      <w:r w:rsidR="00110B9D">
        <w:rPr>
          <w:rFonts w:asciiTheme="minorHAnsi" w:hAnsiTheme="minorHAnsi"/>
          <w:sz w:val="22"/>
          <w:szCs w:val="22"/>
        </w:rPr>
        <w:t xml:space="preserve"> with </w:t>
      </w:r>
      <w:r w:rsidR="00CC1D7B">
        <w:rPr>
          <w:rFonts w:asciiTheme="minorHAnsi" w:hAnsiTheme="minorHAnsi"/>
          <w:sz w:val="22"/>
          <w:szCs w:val="22"/>
        </w:rPr>
        <w:t xml:space="preserve">the </w:t>
      </w:r>
      <w:r w:rsidR="00110B9D" w:rsidRPr="00110B9D">
        <w:rPr>
          <w:rFonts w:asciiTheme="minorHAnsi" w:hAnsiTheme="minorHAnsi"/>
          <w:sz w:val="22"/>
          <w:szCs w:val="22"/>
        </w:rPr>
        <w:t>Centers for Medicare &amp; Medicaid Services (CMS)</w:t>
      </w:r>
      <w:r w:rsidR="00110B9D">
        <w:rPr>
          <w:rFonts w:asciiTheme="minorHAnsi" w:hAnsiTheme="minorHAnsi"/>
          <w:sz w:val="22"/>
          <w:szCs w:val="22"/>
        </w:rPr>
        <w:t xml:space="preserve"> </w:t>
      </w:r>
      <w:r w:rsidR="00AE073B">
        <w:rPr>
          <w:rFonts w:asciiTheme="minorHAnsi" w:hAnsiTheme="minorHAnsi"/>
          <w:sz w:val="22"/>
          <w:szCs w:val="22"/>
        </w:rPr>
        <w:t>claim</w:t>
      </w:r>
      <w:r w:rsidR="00CC1D7B">
        <w:rPr>
          <w:rFonts w:asciiTheme="minorHAnsi" w:hAnsiTheme="minorHAnsi"/>
          <w:sz w:val="22"/>
          <w:szCs w:val="22"/>
        </w:rPr>
        <w:t>s</w:t>
      </w:r>
      <w:r w:rsidR="00AE073B">
        <w:rPr>
          <w:rFonts w:asciiTheme="minorHAnsi" w:hAnsiTheme="minorHAnsi"/>
          <w:sz w:val="22"/>
          <w:szCs w:val="22"/>
        </w:rPr>
        <w:t xml:space="preserve"> processing guidelines</w:t>
      </w:r>
      <w:r w:rsidR="00110B9D">
        <w:rPr>
          <w:rFonts w:asciiTheme="minorHAnsi" w:hAnsiTheme="minorHAnsi"/>
          <w:sz w:val="22"/>
          <w:szCs w:val="22"/>
        </w:rPr>
        <w:t xml:space="preserve">, </w:t>
      </w:r>
      <w:r w:rsidR="00AE073B">
        <w:rPr>
          <w:rFonts w:asciiTheme="minorHAnsi" w:hAnsiTheme="minorHAnsi"/>
          <w:sz w:val="22"/>
          <w:szCs w:val="22"/>
        </w:rPr>
        <w:t>t</w:t>
      </w:r>
      <w:r w:rsidR="00110B9D">
        <w:rPr>
          <w:rFonts w:asciiTheme="minorHAnsi" w:hAnsiTheme="minorHAnsi"/>
          <w:sz w:val="22"/>
          <w:szCs w:val="22"/>
        </w:rPr>
        <w:t>he North Carolina</w:t>
      </w:r>
      <w:r w:rsidR="00CE3518">
        <w:rPr>
          <w:rFonts w:asciiTheme="minorHAnsi" w:hAnsiTheme="minorHAnsi"/>
          <w:sz w:val="22"/>
          <w:szCs w:val="22"/>
        </w:rPr>
        <w:t xml:space="preserve"> Division of Medical Assistance (</w:t>
      </w:r>
      <w:r w:rsidR="00110B9D">
        <w:rPr>
          <w:rFonts w:asciiTheme="minorHAnsi" w:hAnsiTheme="minorHAnsi"/>
          <w:sz w:val="22"/>
          <w:szCs w:val="22"/>
        </w:rPr>
        <w:t>DMA</w:t>
      </w:r>
      <w:r w:rsidR="00CE3518">
        <w:rPr>
          <w:rFonts w:asciiTheme="minorHAnsi" w:hAnsiTheme="minorHAnsi"/>
          <w:sz w:val="22"/>
          <w:szCs w:val="22"/>
        </w:rPr>
        <w:t>)</w:t>
      </w:r>
      <w:r w:rsidR="00110B9D">
        <w:rPr>
          <w:rFonts w:asciiTheme="minorHAnsi" w:hAnsiTheme="minorHAnsi"/>
          <w:sz w:val="22"/>
          <w:szCs w:val="22"/>
        </w:rPr>
        <w:t xml:space="preserve"> has </w:t>
      </w:r>
      <w:r w:rsidR="00CC1D7B">
        <w:rPr>
          <w:rFonts w:asciiTheme="minorHAnsi" w:hAnsiTheme="minorHAnsi"/>
          <w:sz w:val="22"/>
          <w:szCs w:val="22"/>
        </w:rPr>
        <w:t>imposed stringent</w:t>
      </w:r>
      <w:r w:rsidR="00AE073B">
        <w:rPr>
          <w:rFonts w:asciiTheme="minorHAnsi" w:hAnsiTheme="minorHAnsi"/>
          <w:sz w:val="22"/>
          <w:szCs w:val="22"/>
        </w:rPr>
        <w:t xml:space="preserve"> requirements for Encounters processing and monitoring by M</w:t>
      </w:r>
      <w:r w:rsidR="00CC1D7B">
        <w:rPr>
          <w:rFonts w:asciiTheme="minorHAnsi" w:hAnsiTheme="minorHAnsi"/>
          <w:sz w:val="22"/>
          <w:szCs w:val="22"/>
        </w:rPr>
        <w:t xml:space="preserve">anaged </w:t>
      </w:r>
      <w:r w:rsidR="00AE073B">
        <w:rPr>
          <w:rFonts w:asciiTheme="minorHAnsi" w:hAnsiTheme="minorHAnsi"/>
          <w:sz w:val="22"/>
          <w:szCs w:val="22"/>
        </w:rPr>
        <w:t>C</w:t>
      </w:r>
      <w:r w:rsidR="00CC1D7B">
        <w:rPr>
          <w:rFonts w:asciiTheme="minorHAnsi" w:hAnsiTheme="minorHAnsi"/>
          <w:sz w:val="22"/>
          <w:szCs w:val="22"/>
        </w:rPr>
        <w:t xml:space="preserve">are </w:t>
      </w:r>
      <w:r w:rsidR="00AE073B">
        <w:rPr>
          <w:rFonts w:asciiTheme="minorHAnsi" w:hAnsiTheme="minorHAnsi"/>
          <w:sz w:val="22"/>
          <w:szCs w:val="22"/>
        </w:rPr>
        <w:t>O</w:t>
      </w:r>
      <w:r w:rsidR="00CC1D7B">
        <w:rPr>
          <w:rFonts w:asciiTheme="minorHAnsi" w:hAnsiTheme="minorHAnsi"/>
          <w:sz w:val="22"/>
          <w:szCs w:val="22"/>
        </w:rPr>
        <w:t>rganizations (MCOs)</w:t>
      </w:r>
      <w:r w:rsidR="00AE073B">
        <w:rPr>
          <w:rFonts w:asciiTheme="minorHAnsi" w:hAnsiTheme="minorHAnsi"/>
          <w:sz w:val="22"/>
          <w:szCs w:val="22"/>
        </w:rPr>
        <w:t xml:space="preserve">.  </w:t>
      </w:r>
    </w:p>
    <w:p w:rsidR="00CC1D7B" w:rsidRDefault="00CC1D7B" w:rsidP="00F50FF3">
      <w:pPr>
        <w:pStyle w:val="Default"/>
        <w:rPr>
          <w:rFonts w:asciiTheme="minorHAnsi" w:hAnsiTheme="minorHAnsi"/>
          <w:sz w:val="22"/>
          <w:szCs w:val="22"/>
        </w:rPr>
      </w:pPr>
    </w:p>
    <w:p w:rsidR="00CC1D7B" w:rsidRPr="00B04D25" w:rsidRDefault="00CC1D7B" w:rsidP="00CC1D7B">
      <w:pPr>
        <w:spacing w:after="0"/>
        <w:rPr>
          <w:b/>
        </w:rPr>
      </w:pPr>
      <w:r>
        <w:rPr>
          <w:b/>
        </w:rPr>
        <w:t>Background</w:t>
      </w:r>
    </w:p>
    <w:p w:rsidR="00CC1D7B" w:rsidRDefault="00CC1D7B" w:rsidP="00F50FF3">
      <w:pPr>
        <w:pStyle w:val="Default"/>
        <w:rPr>
          <w:rFonts w:asciiTheme="minorHAnsi" w:hAnsiTheme="minorHAnsi"/>
          <w:sz w:val="22"/>
          <w:szCs w:val="22"/>
        </w:rPr>
      </w:pPr>
    </w:p>
    <w:p w:rsidR="00CE3518" w:rsidRDefault="00841002" w:rsidP="00F50FF3">
      <w:pPr>
        <w:pStyle w:val="Default"/>
        <w:rPr>
          <w:rFonts w:asciiTheme="minorHAnsi" w:hAnsiTheme="minorHAnsi"/>
          <w:sz w:val="22"/>
          <w:szCs w:val="22"/>
        </w:rPr>
      </w:pPr>
      <w:r>
        <w:rPr>
          <w:rFonts w:asciiTheme="minorHAnsi" w:hAnsiTheme="minorHAnsi"/>
          <w:sz w:val="22"/>
          <w:szCs w:val="22"/>
        </w:rPr>
        <w:t>Taxonomy</w:t>
      </w:r>
      <w:r w:rsidRPr="00AE073B">
        <w:rPr>
          <w:rFonts w:asciiTheme="minorHAnsi" w:hAnsiTheme="minorHAnsi"/>
          <w:sz w:val="22"/>
          <w:szCs w:val="22"/>
        </w:rPr>
        <w:t xml:space="preserve"> </w:t>
      </w:r>
      <w:r>
        <w:rPr>
          <w:rFonts w:asciiTheme="minorHAnsi" w:hAnsiTheme="minorHAnsi"/>
          <w:sz w:val="22"/>
          <w:szCs w:val="22"/>
        </w:rPr>
        <w:t xml:space="preserve">and Medicaid </w:t>
      </w:r>
      <w:r w:rsidR="00CC1D7B">
        <w:rPr>
          <w:rFonts w:asciiTheme="minorHAnsi" w:hAnsiTheme="minorHAnsi"/>
          <w:sz w:val="22"/>
          <w:szCs w:val="22"/>
        </w:rPr>
        <w:t>e</w:t>
      </w:r>
      <w:r>
        <w:rPr>
          <w:rFonts w:asciiTheme="minorHAnsi" w:hAnsiTheme="minorHAnsi"/>
          <w:sz w:val="22"/>
          <w:szCs w:val="22"/>
        </w:rPr>
        <w:t xml:space="preserve">nrollment issues account for the majority of </w:t>
      </w:r>
      <w:r w:rsidR="00CC1D7B">
        <w:rPr>
          <w:rFonts w:asciiTheme="minorHAnsi" w:hAnsiTheme="minorHAnsi"/>
          <w:sz w:val="22"/>
          <w:szCs w:val="22"/>
        </w:rPr>
        <w:t xml:space="preserve">denials via </w:t>
      </w:r>
      <w:r>
        <w:rPr>
          <w:rFonts w:asciiTheme="minorHAnsi" w:hAnsiTheme="minorHAnsi"/>
          <w:sz w:val="22"/>
          <w:szCs w:val="22"/>
        </w:rPr>
        <w:t>NC</w:t>
      </w:r>
      <w:r w:rsidR="00CE3518">
        <w:rPr>
          <w:rFonts w:asciiTheme="minorHAnsi" w:hAnsiTheme="minorHAnsi"/>
          <w:sz w:val="22"/>
          <w:szCs w:val="22"/>
        </w:rPr>
        <w:t xml:space="preserve"> </w:t>
      </w:r>
      <w:r>
        <w:rPr>
          <w:rFonts w:asciiTheme="minorHAnsi" w:hAnsiTheme="minorHAnsi"/>
          <w:sz w:val="22"/>
          <w:szCs w:val="22"/>
        </w:rPr>
        <w:t>Tracks</w:t>
      </w:r>
      <w:r w:rsidR="00CC1D7B">
        <w:rPr>
          <w:rFonts w:asciiTheme="minorHAnsi" w:hAnsiTheme="minorHAnsi"/>
          <w:sz w:val="22"/>
          <w:szCs w:val="22"/>
        </w:rPr>
        <w:t>. T</w:t>
      </w:r>
      <w:r>
        <w:rPr>
          <w:rFonts w:asciiTheme="minorHAnsi" w:hAnsiTheme="minorHAnsi"/>
          <w:sz w:val="22"/>
          <w:szCs w:val="22"/>
        </w:rPr>
        <w:t>hese often result from failure</w:t>
      </w:r>
      <w:r w:rsidR="00CE3518">
        <w:rPr>
          <w:rFonts w:asciiTheme="minorHAnsi" w:hAnsiTheme="minorHAnsi"/>
          <w:sz w:val="22"/>
          <w:szCs w:val="22"/>
        </w:rPr>
        <w:t xml:space="preserve"> </w:t>
      </w:r>
      <w:r>
        <w:rPr>
          <w:rFonts w:asciiTheme="minorHAnsi" w:hAnsiTheme="minorHAnsi"/>
          <w:sz w:val="22"/>
          <w:szCs w:val="22"/>
        </w:rPr>
        <w:t>to update taxonomies, renew</w:t>
      </w:r>
      <w:r w:rsidR="00CE3518">
        <w:rPr>
          <w:rFonts w:asciiTheme="minorHAnsi" w:hAnsiTheme="minorHAnsi"/>
          <w:sz w:val="22"/>
          <w:szCs w:val="22"/>
        </w:rPr>
        <w:t>ing</w:t>
      </w:r>
      <w:r>
        <w:rPr>
          <w:rFonts w:asciiTheme="minorHAnsi" w:hAnsiTheme="minorHAnsi"/>
          <w:sz w:val="22"/>
          <w:szCs w:val="22"/>
        </w:rPr>
        <w:t xml:space="preserve"> licensing </w:t>
      </w:r>
      <w:r w:rsidR="00AA10B5">
        <w:rPr>
          <w:rFonts w:asciiTheme="minorHAnsi" w:hAnsiTheme="minorHAnsi"/>
          <w:sz w:val="22"/>
          <w:szCs w:val="22"/>
        </w:rPr>
        <w:t>and</w:t>
      </w:r>
      <w:r>
        <w:rPr>
          <w:rFonts w:asciiTheme="minorHAnsi" w:hAnsiTheme="minorHAnsi"/>
          <w:sz w:val="22"/>
          <w:szCs w:val="22"/>
        </w:rPr>
        <w:t xml:space="preserve"> enrollment</w:t>
      </w:r>
      <w:r w:rsidR="00CE3518">
        <w:rPr>
          <w:rFonts w:asciiTheme="minorHAnsi" w:hAnsiTheme="minorHAnsi"/>
          <w:sz w:val="22"/>
          <w:szCs w:val="22"/>
        </w:rPr>
        <w:t>, and maintaining clinician sites and affiliations with the State of North Carolina</w:t>
      </w:r>
      <w:r>
        <w:rPr>
          <w:rFonts w:asciiTheme="minorHAnsi" w:hAnsiTheme="minorHAnsi"/>
          <w:sz w:val="22"/>
          <w:szCs w:val="22"/>
        </w:rPr>
        <w:t>.</w:t>
      </w:r>
      <w:r w:rsidRPr="00AE073B">
        <w:rPr>
          <w:rFonts w:asciiTheme="minorHAnsi" w:hAnsiTheme="minorHAnsi"/>
          <w:sz w:val="22"/>
          <w:szCs w:val="22"/>
        </w:rPr>
        <w:t xml:space="preserve"> </w:t>
      </w:r>
      <w:r w:rsidR="00AE073B" w:rsidRPr="00AE073B">
        <w:rPr>
          <w:rFonts w:asciiTheme="minorHAnsi" w:hAnsiTheme="minorHAnsi"/>
          <w:sz w:val="22"/>
          <w:szCs w:val="22"/>
        </w:rPr>
        <w:t>The announced elimination in 2018 of the Provider Upload Process that allows MCOs to add taxonomies and other information to provider profiles in NC</w:t>
      </w:r>
      <w:r w:rsidR="00CE3518">
        <w:rPr>
          <w:rFonts w:asciiTheme="minorHAnsi" w:hAnsiTheme="minorHAnsi"/>
          <w:sz w:val="22"/>
          <w:szCs w:val="22"/>
        </w:rPr>
        <w:t xml:space="preserve"> </w:t>
      </w:r>
      <w:r w:rsidR="00AE073B" w:rsidRPr="00AE073B">
        <w:rPr>
          <w:rFonts w:asciiTheme="minorHAnsi" w:hAnsiTheme="minorHAnsi"/>
          <w:sz w:val="22"/>
          <w:szCs w:val="22"/>
        </w:rPr>
        <w:t>Tracks means that providers can no longer rely on MCOs to update NC</w:t>
      </w:r>
      <w:r w:rsidR="00CE3518">
        <w:rPr>
          <w:rFonts w:asciiTheme="minorHAnsi" w:hAnsiTheme="minorHAnsi"/>
          <w:sz w:val="22"/>
          <w:szCs w:val="22"/>
        </w:rPr>
        <w:t xml:space="preserve"> </w:t>
      </w:r>
      <w:r w:rsidR="00AE073B" w:rsidRPr="00AE073B">
        <w:rPr>
          <w:rFonts w:asciiTheme="minorHAnsi" w:hAnsiTheme="minorHAnsi"/>
          <w:sz w:val="22"/>
          <w:szCs w:val="22"/>
        </w:rPr>
        <w:t>Tracks.</w:t>
      </w:r>
      <w:r w:rsidR="00CE3518">
        <w:rPr>
          <w:rFonts w:asciiTheme="minorHAnsi" w:hAnsiTheme="minorHAnsi"/>
          <w:sz w:val="22"/>
          <w:szCs w:val="22"/>
        </w:rPr>
        <w:t xml:space="preserve"> The excerpt below is a section from the Provider Operations Manual in the section titled, “Billing Prerequisites” on the Vaya website, describes the importance of ensuring profiles are up to date. It reads: </w:t>
      </w:r>
    </w:p>
    <w:p w:rsidR="00CE3518" w:rsidRDefault="00CE3518" w:rsidP="00F50FF3">
      <w:pPr>
        <w:pStyle w:val="Default"/>
        <w:rPr>
          <w:rFonts w:asciiTheme="minorHAnsi" w:hAnsiTheme="minorHAnsi"/>
          <w:sz w:val="22"/>
          <w:szCs w:val="22"/>
        </w:rPr>
      </w:pPr>
      <w:r>
        <w:rPr>
          <w:rFonts w:asciiTheme="minorHAnsi" w:hAnsiTheme="minorHAnsi"/>
          <w:sz w:val="22"/>
          <w:szCs w:val="22"/>
        </w:rPr>
        <w:tab/>
      </w:r>
    </w:p>
    <w:p w:rsidR="00727914" w:rsidRPr="00CE3518" w:rsidRDefault="00CE3518" w:rsidP="00F50FF3">
      <w:pPr>
        <w:pStyle w:val="Default"/>
        <w:rPr>
          <w:rFonts w:asciiTheme="minorHAnsi" w:hAnsiTheme="minorHAnsi"/>
          <w:i/>
          <w:sz w:val="22"/>
          <w:szCs w:val="22"/>
        </w:rPr>
      </w:pPr>
      <w:r>
        <w:rPr>
          <w:rFonts w:asciiTheme="minorHAnsi" w:hAnsiTheme="minorHAnsi"/>
          <w:sz w:val="22"/>
          <w:szCs w:val="22"/>
        </w:rPr>
        <w:tab/>
      </w:r>
      <w:r w:rsidRPr="00CE3518">
        <w:rPr>
          <w:rFonts w:asciiTheme="minorHAnsi" w:hAnsiTheme="minorHAnsi"/>
          <w:i/>
          <w:sz w:val="22"/>
          <w:szCs w:val="22"/>
        </w:rPr>
        <w:t xml:space="preserve">“Network Providers are responsible for ensuring that provider names, billing addresses, site addresses, NPI numbers and taxonomy information submitted to Vaya are verified and accurate and exactly match the information in the State of North Carolina’s Medicaid Management Information System (MMIS), which is known as ‘NC Tracks’. Failure to adhere to this requirement may result in claims denial or recoupment.” </w:t>
      </w:r>
    </w:p>
    <w:p w:rsidR="00727914" w:rsidRDefault="00727914" w:rsidP="00110B9D">
      <w:pPr>
        <w:pStyle w:val="Default"/>
        <w:ind w:left="720"/>
        <w:rPr>
          <w:rFonts w:asciiTheme="minorHAnsi" w:hAnsiTheme="minorHAnsi"/>
          <w:sz w:val="22"/>
          <w:szCs w:val="22"/>
        </w:rPr>
      </w:pPr>
    </w:p>
    <w:p w:rsidR="00727914" w:rsidRDefault="00727914" w:rsidP="00CE3518">
      <w:pPr>
        <w:pStyle w:val="Default"/>
        <w:rPr>
          <w:rFonts w:asciiTheme="minorHAnsi" w:hAnsiTheme="minorHAnsi"/>
          <w:sz w:val="22"/>
          <w:szCs w:val="22"/>
        </w:rPr>
      </w:pPr>
      <w:r w:rsidRPr="00727914">
        <w:rPr>
          <w:rFonts w:asciiTheme="minorHAnsi" w:hAnsiTheme="minorHAnsi"/>
          <w:sz w:val="22"/>
          <w:szCs w:val="22"/>
        </w:rPr>
        <w:t xml:space="preserve">In </w:t>
      </w:r>
      <w:r w:rsidR="00CE3518">
        <w:rPr>
          <w:rFonts w:asciiTheme="minorHAnsi" w:hAnsiTheme="minorHAnsi"/>
          <w:sz w:val="22"/>
          <w:szCs w:val="22"/>
        </w:rPr>
        <w:t xml:space="preserve">an effort </w:t>
      </w:r>
      <w:r w:rsidRPr="00727914">
        <w:rPr>
          <w:rFonts w:asciiTheme="minorHAnsi" w:hAnsiTheme="minorHAnsi"/>
          <w:sz w:val="22"/>
          <w:szCs w:val="22"/>
        </w:rPr>
        <w:t xml:space="preserve">to continue as a viable business, Vaya must meet DMA standards for denial rates and timely processing of claims.  To achieve these goals, Vaya Health will recoup payment to providers for any claims and Encounters which deny </w:t>
      </w:r>
      <w:r w:rsidR="00CE3518">
        <w:rPr>
          <w:rFonts w:asciiTheme="minorHAnsi" w:hAnsiTheme="minorHAnsi"/>
          <w:sz w:val="22"/>
          <w:szCs w:val="22"/>
        </w:rPr>
        <w:t>in NC Tracks</w:t>
      </w:r>
      <w:r w:rsidRPr="00727914">
        <w:rPr>
          <w:rFonts w:asciiTheme="minorHAnsi" w:hAnsiTheme="minorHAnsi"/>
          <w:sz w:val="22"/>
          <w:szCs w:val="22"/>
        </w:rPr>
        <w:t xml:space="preserve"> due to missing or incorrect information in the NC</w:t>
      </w:r>
      <w:r w:rsidR="00CE3518">
        <w:rPr>
          <w:rFonts w:asciiTheme="minorHAnsi" w:hAnsiTheme="minorHAnsi"/>
          <w:sz w:val="22"/>
          <w:szCs w:val="22"/>
        </w:rPr>
        <w:t xml:space="preserve"> </w:t>
      </w:r>
      <w:r w:rsidRPr="00727914">
        <w:rPr>
          <w:rFonts w:asciiTheme="minorHAnsi" w:hAnsiTheme="minorHAnsi"/>
          <w:sz w:val="22"/>
          <w:szCs w:val="22"/>
        </w:rPr>
        <w:t>Tracks or AlphaMCS systems.  Section 2.16.6b of the Network Provider Participation Agreement (i.e. the “contract”) provides justification for recoupment:</w:t>
      </w:r>
    </w:p>
    <w:p w:rsidR="00976123" w:rsidRPr="00727914" w:rsidRDefault="00976123" w:rsidP="00802DBA">
      <w:pPr>
        <w:pStyle w:val="Default"/>
        <w:ind w:firstLine="360"/>
        <w:rPr>
          <w:rFonts w:asciiTheme="minorHAnsi" w:hAnsiTheme="minorHAnsi"/>
          <w:sz w:val="22"/>
          <w:szCs w:val="22"/>
        </w:rPr>
      </w:pPr>
    </w:p>
    <w:p w:rsidR="00727914" w:rsidRPr="00CE3518" w:rsidRDefault="00727914" w:rsidP="00727914">
      <w:pPr>
        <w:autoSpaceDE w:val="0"/>
        <w:autoSpaceDN w:val="0"/>
        <w:adjustRightInd w:val="0"/>
        <w:spacing w:after="0" w:line="240" w:lineRule="auto"/>
        <w:ind w:firstLine="360"/>
        <w:rPr>
          <w:rFonts w:cs="Times New Roman"/>
          <w:i/>
          <w:color w:val="000000"/>
        </w:rPr>
      </w:pPr>
      <w:r w:rsidRPr="00CE3518">
        <w:rPr>
          <w:rFonts w:cs="Times New Roman"/>
          <w:i/>
          <w:color w:val="000000"/>
        </w:rPr>
        <w:t xml:space="preserve">“If CONTRACTOR has been reimbursed for a claim or portion of a claim that the LME/MCO determines should be disallowed as a result of an error or omission by either Party, or for a claim or portion of an encounter claim that is disallowed in NCTracks, the LME/MCO will re-adjudicate such claims and recoup the overpayment from payments for future claims related to errors or omissions.” </w:t>
      </w:r>
    </w:p>
    <w:p w:rsidR="00976123" w:rsidRPr="00317F6B" w:rsidRDefault="00976123" w:rsidP="00727914">
      <w:pPr>
        <w:autoSpaceDE w:val="0"/>
        <w:autoSpaceDN w:val="0"/>
        <w:adjustRightInd w:val="0"/>
        <w:spacing w:after="0" w:line="240" w:lineRule="auto"/>
        <w:ind w:firstLine="360"/>
        <w:rPr>
          <w:rFonts w:cs="Times New Roman"/>
          <w:color w:val="000000"/>
        </w:rPr>
      </w:pPr>
    </w:p>
    <w:p w:rsidR="00727914" w:rsidRDefault="00727914" w:rsidP="00CE3518">
      <w:pPr>
        <w:spacing w:after="0"/>
      </w:pPr>
      <w:r>
        <w:t>The proc</w:t>
      </w:r>
      <w:r w:rsidR="00CE3518">
        <w:t>ess will be built around the following</w:t>
      </w:r>
      <w:r>
        <w:t xml:space="preserve"> steps:</w:t>
      </w:r>
    </w:p>
    <w:p w:rsidR="00727914" w:rsidRDefault="00727914" w:rsidP="00CE3518">
      <w:pPr>
        <w:pStyle w:val="ListParagraph"/>
        <w:numPr>
          <w:ilvl w:val="0"/>
          <w:numId w:val="3"/>
        </w:numPr>
        <w:spacing w:after="0"/>
      </w:pPr>
      <w:r>
        <w:t>Give the provider notice of the issue that needs to be corrected</w:t>
      </w:r>
    </w:p>
    <w:p w:rsidR="00727914" w:rsidRDefault="00727914" w:rsidP="00CE3518">
      <w:pPr>
        <w:pStyle w:val="ListParagraph"/>
        <w:numPr>
          <w:ilvl w:val="0"/>
          <w:numId w:val="3"/>
        </w:numPr>
        <w:spacing w:after="0"/>
      </w:pPr>
      <w:r>
        <w:t>Set a deadline for correction/completion</w:t>
      </w:r>
    </w:p>
    <w:p w:rsidR="00727914" w:rsidRDefault="00727914" w:rsidP="00CE3518">
      <w:pPr>
        <w:pStyle w:val="ListParagraph"/>
        <w:numPr>
          <w:ilvl w:val="0"/>
          <w:numId w:val="3"/>
        </w:numPr>
        <w:spacing w:after="0"/>
      </w:pPr>
      <w:r>
        <w:t>If not fixed by the deadline, suspend payment to the provider</w:t>
      </w:r>
    </w:p>
    <w:p w:rsidR="00CE3518" w:rsidRDefault="00CE3518" w:rsidP="00CE3518">
      <w:pPr>
        <w:pStyle w:val="ListParagraph"/>
        <w:spacing w:after="0"/>
      </w:pPr>
    </w:p>
    <w:p w:rsidR="00727914" w:rsidRDefault="00727914" w:rsidP="006177FC">
      <w:pPr>
        <w:spacing w:after="0"/>
      </w:pPr>
      <w:r>
        <w:t>We will respect reconsideration rights, but</w:t>
      </w:r>
      <w:r w:rsidR="00683D3B">
        <w:t xml:space="preserve"> will</w:t>
      </w:r>
      <w:r>
        <w:t xml:space="preserve"> be firm about granting exceptions.</w:t>
      </w:r>
      <w:r w:rsidR="006177FC">
        <w:t xml:space="preserve">  </w:t>
      </w:r>
    </w:p>
    <w:p w:rsidR="00727914" w:rsidRDefault="00727914" w:rsidP="00727914">
      <w:pPr>
        <w:spacing w:after="0"/>
        <w:ind w:firstLine="720"/>
      </w:pPr>
    </w:p>
    <w:sectPr w:rsidR="007279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03" w:rsidRDefault="00E56903" w:rsidP="00CE3518">
      <w:pPr>
        <w:spacing w:after="0" w:line="240" w:lineRule="auto"/>
      </w:pPr>
      <w:r>
        <w:separator/>
      </w:r>
    </w:p>
  </w:endnote>
  <w:endnote w:type="continuationSeparator" w:id="0">
    <w:p w:rsidR="00E56903" w:rsidRDefault="00E56903" w:rsidP="00CE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18" w:rsidRDefault="00CE3518">
    <w:pPr>
      <w:pStyle w:val="Footer"/>
    </w:pPr>
  </w:p>
  <w:p w:rsidR="00CE3518" w:rsidRDefault="00CE3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03" w:rsidRDefault="00E56903" w:rsidP="00CE3518">
      <w:pPr>
        <w:spacing w:after="0" w:line="240" w:lineRule="auto"/>
      </w:pPr>
      <w:r>
        <w:separator/>
      </w:r>
    </w:p>
  </w:footnote>
  <w:footnote w:type="continuationSeparator" w:id="0">
    <w:p w:rsidR="00E56903" w:rsidRDefault="00E56903" w:rsidP="00CE3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5972"/>
    <w:multiLevelType w:val="hybridMultilevel"/>
    <w:tmpl w:val="7ADC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35A20"/>
    <w:multiLevelType w:val="hybridMultilevel"/>
    <w:tmpl w:val="4498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B60D0"/>
    <w:multiLevelType w:val="hybridMultilevel"/>
    <w:tmpl w:val="845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EF"/>
    <w:rsid w:val="000333EF"/>
    <w:rsid w:val="00102369"/>
    <w:rsid w:val="00110B9D"/>
    <w:rsid w:val="00184B98"/>
    <w:rsid w:val="001874EC"/>
    <w:rsid w:val="001A3A31"/>
    <w:rsid w:val="00222CDB"/>
    <w:rsid w:val="002910C6"/>
    <w:rsid w:val="0034679E"/>
    <w:rsid w:val="0039200C"/>
    <w:rsid w:val="00401BE3"/>
    <w:rsid w:val="004D7A4E"/>
    <w:rsid w:val="006177FC"/>
    <w:rsid w:val="006329CC"/>
    <w:rsid w:val="0064423A"/>
    <w:rsid w:val="00683D3B"/>
    <w:rsid w:val="007149F3"/>
    <w:rsid w:val="00727914"/>
    <w:rsid w:val="007735FB"/>
    <w:rsid w:val="00802DBA"/>
    <w:rsid w:val="00822592"/>
    <w:rsid w:val="00841002"/>
    <w:rsid w:val="009147A1"/>
    <w:rsid w:val="00936831"/>
    <w:rsid w:val="00976123"/>
    <w:rsid w:val="00A42750"/>
    <w:rsid w:val="00AA10B5"/>
    <w:rsid w:val="00AC4DA0"/>
    <w:rsid w:val="00AE073B"/>
    <w:rsid w:val="00B01000"/>
    <w:rsid w:val="00C10DF8"/>
    <w:rsid w:val="00C14B44"/>
    <w:rsid w:val="00CC1D7B"/>
    <w:rsid w:val="00CE3518"/>
    <w:rsid w:val="00DA5EC8"/>
    <w:rsid w:val="00E35D94"/>
    <w:rsid w:val="00E56903"/>
    <w:rsid w:val="00F5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EF"/>
    <w:pPr>
      <w:ind w:left="720"/>
      <w:contextualSpacing/>
    </w:pPr>
  </w:style>
  <w:style w:type="paragraph" w:customStyle="1" w:styleId="Default">
    <w:name w:val="Default"/>
    <w:rsid w:val="000333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3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18"/>
  </w:style>
  <w:style w:type="paragraph" w:styleId="Footer">
    <w:name w:val="footer"/>
    <w:basedOn w:val="Normal"/>
    <w:link w:val="FooterChar"/>
    <w:uiPriority w:val="99"/>
    <w:unhideWhenUsed/>
    <w:rsid w:val="00CE3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18"/>
  </w:style>
  <w:style w:type="paragraph" w:styleId="BalloonText">
    <w:name w:val="Balloon Text"/>
    <w:basedOn w:val="Normal"/>
    <w:link w:val="BalloonTextChar"/>
    <w:uiPriority w:val="99"/>
    <w:semiHidden/>
    <w:unhideWhenUsed/>
    <w:rsid w:val="00CE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EF"/>
    <w:pPr>
      <w:ind w:left="720"/>
      <w:contextualSpacing/>
    </w:pPr>
  </w:style>
  <w:style w:type="paragraph" w:customStyle="1" w:styleId="Default">
    <w:name w:val="Default"/>
    <w:rsid w:val="000333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3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18"/>
  </w:style>
  <w:style w:type="paragraph" w:styleId="Footer">
    <w:name w:val="footer"/>
    <w:basedOn w:val="Normal"/>
    <w:link w:val="FooterChar"/>
    <w:uiPriority w:val="99"/>
    <w:unhideWhenUsed/>
    <w:rsid w:val="00CE3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18"/>
  </w:style>
  <w:style w:type="paragraph" w:styleId="BalloonText">
    <w:name w:val="Balloon Text"/>
    <w:basedOn w:val="Normal"/>
    <w:link w:val="BalloonTextChar"/>
    <w:uiPriority w:val="99"/>
    <w:semiHidden/>
    <w:unhideWhenUsed/>
    <w:rsid w:val="00CE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chmeijoh</dc:creator>
  <cp:lastModifiedBy>Lynnyona Evans</cp:lastModifiedBy>
  <cp:revision>2</cp:revision>
  <dcterms:created xsi:type="dcterms:W3CDTF">2018-01-05T16:21:00Z</dcterms:created>
  <dcterms:modified xsi:type="dcterms:W3CDTF">2018-01-05T16:21:00Z</dcterms:modified>
</cp:coreProperties>
</file>